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54C5D" w14:textId="77777777" w:rsidR="0035049E" w:rsidRDefault="0035049E" w:rsidP="00693493">
      <w:pPr>
        <w:pStyle w:val="Heading2"/>
        <w:jc w:val="center"/>
        <w:rPr>
          <w:rFonts w:ascii="Montserrat Light" w:eastAsia="Montserrat Light" w:hAnsi="Montserrat Light" w:cs="Montserrat Light"/>
          <w:b/>
          <w:bCs/>
          <w:color w:val="434343"/>
          <w:sz w:val="44"/>
          <w:szCs w:val="44"/>
        </w:rPr>
      </w:pPr>
    </w:p>
    <w:p w14:paraId="42DE785F" w14:textId="48DC3DFF" w:rsidR="000F040A" w:rsidRPr="00693493" w:rsidRDefault="00852B7C" w:rsidP="00693493">
      <w:pPr>
        <w:pStyle w:val="Heading2"/>
        <w:jc w:val="center"/>
        <w:rPr>
          <w:rFonts w:ascii="Montserrat Light" w:eastAsia="Montserrat Light" w:hAnsi="Montserrat Light" w:cs="Montserrat Light"/>
          <w:b/>
          <w:bCs/>
          <w:color w:val="434343"/>
          <w:sz w:val="44"/>
          <w:szCs w:val="44"/>
        </w:rPr>
      </w:pPr>
      <w:r>
        <w:rPr>
          <w:rFonts w:ascii="Montserrat Light" w:eastAsia="Montserrat Light" w:hAnsi="Montserrat Light" w:cs="Montserrat Light"/>
          <w:b/>
          <w:bCs/>
          <w:color w:val="434343"/>
          <w:sz w:val="44"/>
          <w:szCs w:val="44"/>
        </w:rPr>
        <w:t xml:space="preserve">Formulari i </w:t>
      </w:r>
      <w:r w:rsidR="009E1221" w:rsidRPr="00693493">
        <w:rPr>
          <w:rFonts w:ascii="Montserrat Light" w:eastAsia="Montserrat Light" w:hAnsi="Montserrat Light" w:cs="Montserrat Light"/>
          <w:b/>
          <w:bCs/>
          <w:color w:val="434343"/>
          <w:sz w:val="44"/>
          <w:szCs w:val="44"/>
        </w:rPr>
        <w:t>Vlerësimi</w:t>
      </w:r>
      <w:r>
        <w:rPr>
          <w:rFonts w:ascii="Montserrat Light" w:eastAsia="Montserrat Light" w:hAnsi="Montserrat Light" w:cs="Montserrat Light"/>
          <w:b/>
          <w:bCs/>
          <w:color w:val="434343"/>
          <w:sz w:val="44"/>
          <w:szCs w:val="44"/>
        </w:rPr>
        <w:t>t të</w:t>
      </w:r>
      <w:r w:rsidR="00693493">
        <w:rPr>
          <w:rFonts w:ascii="Montserrat Light" w:eastAsia="Montserrat Light" w:hAnsi="Montserrat Light" w:cs="Montserrat Light"/>
          <w:b/>
          <w:bCs/>
          <w:color w:val="434343"/>
          <w:sz w:val="44"/>
          <w:szCs w:val="44"/>
        </w:rPr>
        <w:t xml:space="preserve"> </w:t>
      </w:r>
      <w:r w:rsidR="009E1221" w:rsidRPr="00693493">
        <w:rPr>
          <w:rFonts w:ascii="Montserrat Light" w:eastAsia="Montserrat Light" w:hAnsi="Montserrat Light" w:cs="Montserrat Light"/>
          <w:b/>
          <w:bCs/>
          <w:color w:val="434343"/>
          <w:sz w:val="44"/>
          <w:szCs w:val="44"/>
        </w:rPr>
        <w:t>Aplikimeve për Mikro-Grante</w:t>
      </w:r>
    </w:p>
    <w:p w14:paraId="07464615" w14:textId="77777777" w:rsidR="0035049E" w:rsidRDefault="0035049E" w:rsidP="009E1221">
      <w:pPr>
        <w:spacing w:after="240"/>
        <w:rPr>
          <w:rFonts w:ascii="Montserrat" w:eastAsia="Montserrat" w:hAnsi="Montserrat" w:cs="Montserrat"/>
          <w:i/>
          <w:iCs/>
          <w:color w:val="434343"/>
          <w:sz w:val="24"/>
          <w:szCs w:val="24"/>
        </w:rPr>
      </w:pPr>
    </w:p>
    <w:p w14:paraId="220B649A" w14:textId="5041E41F" w:rsidR="0035049E" w:rsidRDefault="0035049E" w:rsidP="00912785">
      <w:pPr>
        <w:spacing w:after="240"/>
        <w:jc w:val="both"/>
        <w:rPr>
          <w:rFonts w:ascii="Montserrat" w:eastAsia="Montserrat" w:hAnsi="Montserrat" w:cs="Montserrat"/>
          <w:b/>
          <w:bCs/>
          <w:i/>
          <w:iCs/>
          <w:color w:val="1B877F"/>
          <w:sz w:val="24"/>
          <w:szCs w:val="24"/>
        </w:rPr>
      </w:pPr>
      <w:r>
        <w:rPr>
          <w:rFonts w:ascii="Montserrat" w:eastAsia="Montserrat" w:hAnsi="Montserrat" w:cs="Montserrat"/>
          <w:b/>
          <w:bCs/>
          <w:i/>
          <w:iCs/>
          <w:color w:val="1B877F"/>
          <w:sz w:val="24"/>
          <w:szCs w:val="24"/>
        </w:rPr>
        <w:t xml:space="preserve">Shënim: </w:t>
      </w:r>
      <w:r w:rsidR="009E1221" w:rsidRPr="009E1221">
        <w:rPr>
          <w:rFonts w:ascii="Montserrat" w:eastAsia="Montserrat" w:hAnsi="Montserrat" w:cs="Montserrat"/>
          <w:i/>
          <w:iCs/>
          <w:color w:val="434343"/>
          <w:sz w:val="24"/>
          <w:szCs w:val="24"/>
        </w:rPr>
        <w:t>Nuk mund t’i akordohen më shumë se tre mikro-grante së njëjtës organizatë përfituese dhe projektet e përzgjedhura nuk mund të fokusohen të gjitha në një temë të vetme, por duhet të dëshmojnë diversitet në veprimin klimatik në nivel lokal.</w:t>
      </w:r>
    </w:p>
    <w:p w14:paraId="50838507" w14:textId="77777777" w:rsidR="00912785" w:rsidRPr="00912785" w:rsidRDefault="00912785" w:rsidP="00912785">
      <w:pPr>
        <w:spacing w:after="240"/>
        <w:jc w:val="both"/>
        <w:rPr>
          <w:rFonts w:ascii="Montserrat" w:eastAsia="Montserrat" w:hAnsi="Montserrat" w:cs="Montserrat"/>
          <w:b/>
          <w:bCs/>
          <w:i/>
          <w:iCs/>
          <w:color w:val="1B877F"/>
          <w:sz w:val="24"/>
          <w:szCs w:val="24"/>
        </w:rPr>
      </w:pPr>
    </w:p>
    <w:p w14:paraId="7184CE10" w14:textId="5659FE59" w:rsidR="000F040A" w:rsidRDefault="000F040A">
      <w:pPr>
        <w:jc w:val="center"/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tbl>
      <w:tblPr>
        <w:tblStyle w:val="a"/>
        <w:tblW w:w="1515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10915"/>
        <w:gridCol w:w="1842"/>
      </w:tblGrid>
      <w:tr w:rsidR="000F040A" w14:paraId="798F71A0" w14:textId="77777777" w:rsidTr="00747B70">
        <w:tc>
          <w:tcPr>
            <w:tcW w:w="2400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BEDFF" w14:textId="77777777" w:rsidR="009E1221" w:rsidRPr="009E1221" w:rsidRDefault="009E1221" w:rsidP="009E1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4"/>
                <w:szCs w:val="24"/>
                <w:lang w:val="de-DE"/>
              </w:rPr>
            </w:pPr>
            <w:r w:rsidRPr="009E1221">
              <w:rPr>
                <w:rFonts w:ascii="Montserrat" w:eastAsia="Montserrat" w:hAnsi="Montserrat" w:cs="Montserrat"/>
                <w:b/>
                <w:bCs/>
                <w:color w:val="FFFFFF"/>
                <w:sz w:val="24"/>
                <w:szCs w:val="24"/>
                <w:lang w:val="de-DE"/>
              </w:rPr>
              <w:t>Kriteret</w:t>
            </w:r>
          </w:p>
          <w:p w14:paraId="0EE240E3" w14:textId="4F6F4662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10915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0FD5A" w14:textId="77777777" w:rsidR="009E1221" w:rsidRDefault="009E1221" w:rsidP="009E1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4"/>
                <w:szCs w:val="24"/>
                <w:lang w:val="de-DE"/>
              </w:rPr>
            </w:pPr>
            <w:r w:rsidRPr="009E1221">
              <w:rPr>
                <w:rFonts w:ascii="Montserrat" w:eastAsia="Montserrat" w:hAnsi="Montserrat" w:cs="Montserrat"/>
                <w:b/>
                <w:bCs/>
                <w:color w:val="FFFFFF"/>
                <w:sz w:val="24"/>
                <w:szCs w:val="24"/>
                <w:lang w:val="de-DE"/>
              </w:rPr>
              <w:t xml:space="preserve">Detajet e </w:t>
            </w:r>
          </w:p>
          <w:p w14:paraId="66A182E8" w14:textId="62C4E869" w:rsidR="000F040A" w:rsidRPr="009E1221" w:rsidRDefault="009E1221" w:rsidP="009E1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4"/>
                <w:szCs w:val="24"/>
                <w:lang w:val="de-DE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4"/>
                <w:szCs w:val="24"/>
                <w:lang w:val="de-DE"/>
              </w:rPr>
              <w:t>V</w:t>
            </w:r>
            <w:r w:rsidRPr="009E1221">
              <w:rPr>
                <w:rFonts w:ascii="Montserrat" w:eastAsia="Montserrat" w:hAnsi="Montserrat" w:cs="Montserrat"/>
                <w:b/>
                <w:bCs/>
                <w:color w:val="FFFFFF"/>
                <w:sz w:val="24"/>
                <w:szCs w:val="24"/>
                <w:lang w:val="de-DE"/>
              </w:rPr>
              <w:t>lerësimit</w:t>
            </w:r>
          </w:p>
        </w:tc>
        <w:tc>
          <w:tcPr>
            <w:tcW w:w="1842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398F2" w14:textId="575D6C04" w:rsidR="000F040A" w:rsidRPr="009E1221" w:rsidRDefault="009E1221" w:rsidP="009E12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ontserrat" w:eastAsia="Montserrat" w:hAnsi="Montserrat" w:cs="Montserrat"/>
                <w:b/>
                <w:bCs/>
                <w:color w:val="FFFFFF"/>
                <w:sz w:val="24"/>
                <w:szCs w:val="24"/>
                <w:lang w:val="de-DE"/>
              </w:rPr>
            </w:pPr>
            <w:r w:rsidRPr="009E1221">
              <w:rPr>
                <w:rFonts w:ascii="Montserrat" w:eastAsia="Montserrat" w:hAnsi="Montserrat" w:cs="Montserrat"/>
                <w:b/>
                <w:bCs/>
                <w:color w:val="FFFFFF"/>
                <w:sz w:val="24"/>
                <w:szCs w:val="24"/>
                <w:lang w:val="de-DE"/>
              </w:rPr>
              <w:t>Pikët maksimale</w:t>
            </w:r>
          </w:p>
        </w:tc>
      </w:tr>
      <w:tr w:rsidR="000F040A" w14:paraId="412D204A" w14:textId="77777777" w:rsidTr="00747B70"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6EEAE" w14:textId="015F731E" w:rsidR="000F040A" w:rsidRPr="00747B70" w:rsidRDefault="00747B70">
            <w:pPr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Përputhshmëria me Planin Lokal </w:t>
            </w:r>
            <w:r w:rsidR="002F4BCC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të Energjisë së Qëndrueshme dhe </w:t>
            </w: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>Klim</w:t>
            </w:r>
            <w:r w:rsidR="002F4BCC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>ës</w:t>
            </w:r>
            <w:r w:rsidR="003A549B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 (SECAP)</w:t>
            </w:r>
          </w:p>
        </w:tc>
        <w:tc>
          <w:tcPr>
            <w:tcW w:w="10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6493B" w14:textId="1390495F" w:rsidR="00747B70" w:rsidRPr="00747B70" w:rsidRDefault="00747B70" w:rsidP="00747B70">
            <w:pPr>
              <w:rPr>
                <w:rFonts w:ascii="Montserrat" w:eastAsia="Montserrat" w:hAnsi="Montserrat" w:cs="Montserrat"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0–5 </w:t>
            </w:r>
            <w:r w:rsidRPr="00747B70">
              <w:rPr>
                <w:rFonts w:ascii="Montserrat" w:eastAsia="Montserrat" w:hAnsi="Montserrat" w:cs="Montserrat"/>
                <w:color w:val="434343"/>
                <w:lang w:val="de-DE"/>
              </w:rPr>
              <w:t>Nuk trajton prioritetet klimatike të bashkisë</w:t>
            </w:r>
          </w:p>
          <w:p w14:paraId="67F407BD" w14:textId="215B8CD1" w:rsidR="00747B70" w:rsidRPr="00747B70" w:rsidRDefault="00747B70" w:rsidP="00747B70">
            <w:pPr>
              <w:rPr>
                <w:rFonts w:ascii="Montserrat" w:eastAsia="Montserrat" w:hAnsi="Montserrat" w:cs="Montserrat"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6–10 </w:t>
            </w:r>
            <w:r w:rsidRPr="00747B70">
              <w:rPr>
                <w:rFonts w:ascii="Montserrat" w:eastAsia="Montserrat" w:hAnsi="Montserrat" w:cs="Montserrat"/>
                <w:color w:val="434343"/>
                <w:lang w:val="de-DE"/>
              </w:rPr>
              <w:t>Trajton prioritetet klimatike, por i mungon një fokus i qartë</w:t>
            </w:r>
          </w:p>
          <w:p w14:paraId="38BFC150" w14:textId="5035F675" w:rsidR="000F040A" w:rsidRPr="00747B70" w:rsidRDefault="00747B70">
            <w:pPr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11–20 </w:t>
            </w:r>
            <w:r w:rsidRPr="00747B70">
              <w:rPr>
                <w:rFonts w:ascii="Montserrat" w:eastAsia="Montserrat" w:hAnsi="Montserrat" w:cs="Montserrat"/>
                <w:color w:val="434343"/>
                <w:lang w:val="de-DE"/>
              </w:rPr>
              <w:t>Trajton drejtpërdrejt prioritetet klimatike, me një fokus të qartë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7EE49" w14:textId="77777777" w:rsidR="000F040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bCs/>
                <w:color w:val="434343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434343"/>
              </w:rPr>
              <w:t>20</w:t>
            </w:r>
          </w:p>
        </w:tc>
      </w:tr>
      <w:tr w:rsidR="000F040A" w14:paraId="49F01F53" w14:textId="77777777" w:rsidTr="00747B70"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C9271" w14:textId="4F0000FB" w:rsidR="000F040A" w:rsidRPr="00747B70" w:rsidRDefault="00747B70">
            <w:pPr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Roli i të </w:t>
            </w:r>
            <w:r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>R</w:t>
            </w: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>injve</w:t>
            </w:r>
          </w:p>
        </w:tc>
        <w:tc>
          <w:tcPr>
            <w:tcW w:w="10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C0238" w14:textId="413CB9C0" w:rsidR="00747B70" w:rsidRPr="00747B70" w:rsidRDefault="00747B70" w:rsidP="00747B70">
            <w:pPr>
              <w:rPr>
                <w:rFonts w:ascii="Montserrat" w:eastAsia="Montserrat" w:hAnsi="Montserrat" w:cs="Montserrat"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0–5 </w:t>
            </w:r>
            <w:r w:rsidRPr="00747B70">
              <w:rPr>
                <w:rFonts w:ascii="Montserrat" w:eastAsia="Montserrat" w:hAnsi="Montserrat" w:cs="Montserrat"/>
                <w:color w:val="434343"/>
                <w:lang w:val="de-DE"/>
              </w:rPr>
              <w:t>Nuk shpjegon rolin e të rinjve</w:t>
            </w:r>
          </w:p>
          <w:p w14:paraId="6DCDE719" w14:textId="51AECD05" w:rsidR="00747B70" w:rsidRPr="00747B70" w:rsidRDefault="00747B70" w:rsidP="00747B70">
            <w:pPr>
              <w:rPr>
                <w:rFonts w:ascii="Montserrat" w:eastAsia="Montserrat" w:hAnsi="Montserrat" w:cs="Montserrat"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6–10 </w:t>
            </w:r>
            <w:r w:rsidRPr="00747B70">
              <w:rPr>
                <w:rFonts w:ascii="Montserrat" w:eastAsia="Montserrat" w:hAnsi="Montserrat" w:cs="Montserrat"/>
                <w:color w:val="434343"/>
                <w:lang w:val="de-DE"/>
              </w:rPr>
              <w:t>Përmend të rinjtë, por nuk jep një përshkrim të qartë se si të rinjtë do ta drejtojnë projektin</w:t>
            </w:r>
          </w:p>
          <w:p w14:paraId="4FC5ABBF" w14:textId="39FC2397" w:rsidR="000F040A" w:rsidRPr="00747B70" w:rsidRDefault="00747B70">
            <w:pPr>
              <w:rPr>
                <w:rFonts w:ascii="Montserrat" w:eastAsia="Montserrat" w:hAnsi="Montserrat" w:cs="Montserrat"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11–20 </w:t>
            </w:r>
            <w:r w:rsidRPr="00747B70">
              <w:rPr>
                <w:rFonts w:ascii="Montserrat" w:eastAsia="Montserrat" w:hAnsi="Montserrat" w:cs="Montserrat"/>
                <w:color w:val="434343"/>
                <w:lang w:val="de-DE"/>
              </w:rPr>
              <w:t>Përshkruan qartë se si të rinjtë do ta drejtojnë projektin, duke përfshirë rolet dhe përgjegjësitë e tyre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AA81C" w14:textId="77777777" w:rsidR="000F040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bCs/>
                <w:color w:val="434343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434343"/>
              </w:rPr>
              <w:t>20</w:t>
            </w:r>
          </w:p>
        </w:tc>
      </w:tr>
      <w:tr w:rsidR="000F040A" w14:paraId="682049AC" w14:textId="77777777" w:rsidTr="00747B70"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EA77" w14:textId="77777777" w:rsidR="00747B70" w:rsidRPr="00747B70" w:rsidRDefault="00747B70" w:rsidP="00747B70">
            <w:pPr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lastRenderedPageBreak/>
              <w:t>Inovacioni</w:t>
            </w:r>
          </w:p>
          <w:p w14:paraId="1BEE9563" w14:textId="10E8D910" w:rsidR="000F040A" w:rsidRDefault="000F040A">
            <w:pPr>
              <w:rPr>
                <w:rFonts w:ascii="Montserrat" w:eastAsia="Montserrat" w:hAnsi="Montserrat" w:cs="Montserrat"/>
                <w:color w:val="434343"/>
              </w:rPr>
            </w:pPr>
          </w:p>
        </w:tc>
        <w:tc>
          <w:tcPr>
            <w:tcW w:w="10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E06D0" w14:textId="18EE2B7A" w:rsidR="00747B70" w:rsidRPr="00747B70" w:rsidRDefault="00747B70" w:rsidP="00747B70">
            <w:pPr>
              <w:rPr>
                <w:rFonts w:ascii="Montserrat" w:eastAsia="Montserrat" w:hAnsi="Montserrat" w:cs="Montserrat"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0–3 </w:t>
            </w:r>
            <w:r w:rsidRPr="00747B70">
              <w:rPr>
                <w:rFonts w:ascii="Montserrat" w:eastAsia="Montserrat" w:hAnsi="Montserrat" w:cs="Montserrat"/>
                <w:color w:val="434343"/>
                <w:lang w:val="de-DE"/>
              </w:rPr>
              <w:t>Nuk paraqitet si diçka e re ose eksperimentale</w:t>
            </w:r>
          </w:p>
          <w:p w14:paraId="2C784217" w14:textId="0406B613" w:rsidR="00747B70" w:rsidRPr="00747B70" w:rsidRDefault="00747B70" w:rsidP="00747B70">
            <w:pPr>
              <w:rPr>
                <w:rFonts w:ascii="Montserrat" w:eastAsia="Montserrat" w:hAnsi="Montserrat" w:cs="Montserrat"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4–6 </w:t>
            </w:r>
            <w:r w:rsidRPr="00747B70">
              <w:rPr>
                <w:rFonts w:ascii="Montserrat" w:eastAsia="Montserrat" w:hAnsi="Montserrat" w:cs="Montserrat"/>
                <w:color w:val="434343"/>
                <w:lang w:val="de-DE"/>
              </w:rPr>
              <w:t>Ka disa elemente të reja dhe eksperimentale</w:t>
            </w:r>
          </w:p>
          <w:p w14:paraId="4EB98345" w14:textId="1083A6B6" w:rsidR="000F040A" w:rsidRPr="00747B70" w:rsidRDefault="00747B70">
            <w:pPr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7–10 </w:t>
            </w:r>
            <w:r w:rsidRPr="00747B70">
              <w:rPr>
                <w:rFonts w:ascii="Montserrat" w:eastAsia="Montserrat" w:hAnsi="Montserrat" w:cs="Montserrat"/>
                <w:color w:val="434343"/>
                <w:lang w:val="de-DE"/>
              </w:rPr>
              <w:t>Qasja e projektit është e re dhe eksperimentale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DD565" w14:textId="77777777" w:rsidR="000F040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bCs/>
                <w:color w:val="434343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434343"/>
              </w:rPr>
              <w:t>10</w:t>
            </w:r>
          </w:p>
        </w:tc>
      </w:tr>
      <w:tr w:rsidR="000F040A" w14:paraId="3A3ADC71" w14:textId="77777777" w:rsidTr="00747B70"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16CCD" w14:textId="77777777" w:rsidR="00747B70" w:rsidRPr="00747B70" w:rsidRDefault="00747B70" w:rsidP="00747B70">
            <w:pPr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>Fizibiliteti dhe planifikimi</w:t>
            </w:r>
          </w:p>
          <w:p w14:paraId="45DFC7A1" w14:textId="77777777" w:rsidR="000F040A" w:rsidRDefault="000F040A">
            <w:pPr>
              <w:rPr>
                <w:rFonts w:ascii="Montserrat" w:eastAsia="Montserrat" w:hAnsi="Montserrat" w:cs="Montserrat"/>
                <w:b/>
                <w:bCs/>
                <w:color w:val="434343"/>
              </w:rPr>
            </w:pPr>
          </w:p>
        </w:tc>
        <w:tc>
          <w:tcPr>
            <w:tcW w:w="10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E9004" w14:textId="5F11DCB7" w:rsidR="00747B70" w:rsidRPr="00747B70" w:rsidRDefault="00747B70" w:rsidP="00747B70">
            <w:pPr>
              <w:rPr>
                <w:rFonts w:ascii="Montserrat" w:eastAsia="Montserrat" w:hAnsi="Montserrat" w:cs="Montserrat"/>
                <w:color w:val="434343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</w:rPr>
              <w:t xml:space="preserve">0–5 </w:t>
            </w:r>
            <w:r w:rsidRPr="00747B70">
              <w:rPr>
                <w:rFonts w:ascii="Montserrat" w:eastAsia="Montserrat" w:hAnsi="Montserrat" w:cs="Montserrat"/>
                <w:color w:val="434343"/>
              </w:rPr>
              <w:t>Nuk shpjegon se si projekti mund të përfundojë në mënyrë realiste deri më 15 prill 2027</w:t>
            </w:r>
          </w:p>
          <w:p w14:paraId="5477A086" w14:textId="4B4D2F3F" w:rsidR="00747B70" w:rsidRPr="00747B70" w:rsidRDefault="00747B70" w:rsidP="00747B70">
            <w:pPr>
              <w:rPr>
                <w:rFonts w:ascii="Montserrat" w:eastAsia="Montserrat" w:hAnsi="Montserrat" w:cs="Montserrat"/>
                <w:color w:val="434343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</w:rPr>
              <w:t xml:space="preserve">6–10 </w:t>
            </w:r>
            <w:r w:rsidRPr="00747B70">
              <w:rPr>
                <w:rFonts w:ascii="Montserrat" w:eastAsia="Montserrat" w:hAnsi="Montserrat" w:cs="Montserrat"/>
                <w:color w:val="434343"/>
              </w:rPr>
              <w:t>Paraqet një plan për përfundimin e projektit deri më 15 prill 2027, por i mungon një fokus i qartë ose ka rreziqe të konsiderueshme</w:t>
            </w:r>
          </w:p>
          <w:p w14:paraId="309729B5" w14:textId="6B1A6AC3" w:rsidR="000F040A" w:rsidRPr="00747B70" w:rsidRDefault="00747B70">
            <w:pPr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 xml:space="preserve">11–20 </w:t>
            </w:r>
            <w:r w:rsidRPr="00747B70">
              <w:rPr>
                <w:rFonts w:ascii="Montserrat" w:eastAsia="Montserrat" w:hAnsi="Montserrat" w:cs="Montserrat"/>
                <w:color w:val="434343"/>
                <w:lang w:val="de-DE"/>
              </w:rPr>
              <w:t>Paraqet një plan të qartë dhe realist për përfundimin e projektit deri më 15 prill 2027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7C199" w14:textId="77777777" w:rsidR="000F040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bCs/>
                <w:color w:val="434343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434343"/>
              </w:rPr>
              <w:t>20</w:t>
            </w:r>
          </w:p>
        </w:tc>
      </w:tr>
      <w:tr w:rsidR="000F040A" w14:paraId="406D5B10" w14:textId="77777777" w:rsidTr="00747B70"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7B2AD" w14:textId="0307AC8C" w:rsidR="000F040A" w:rsidRDefault="00000000">
            <w:pPr>
              <w:rPr>
                <w:rFonts w:ascii="Montserrat" w:eastAsia="Montserrat" w:hAnsi="Montserrat" w:cs="Montserrat"/>
                <w:color w:val="434343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434343"/>
              </w:rPr>
              <w:t>Bu</w:t>
            </w:r>
            <w:r w:rsidR="00747B70">
              <w:rPr>
                <w:rFonts w:ascii="Montserrat" w:eastAsia="Montserrat" w:hAnsi="Montserrat" w:cs="Montserrat"/>
                <w:b/>
                <w:bCs/>
                <w:color w:val="434343"/>
              </w:rPr>
              <w:t>xh</w:t>
            </w:r>
            <w:r>
              <w:rPr>
                <w:rFonts w:ascii="Montserrat" w:eastAsia="Montserrat" w:hAnsi="Montserrat" w:cs="Montserrat"/>
                <w:b/>
                <w:bCs/>
                <w:color w:val="434343"/>
              </w:rPr>
              <w:t>et</w:t>
            </w:r>
            <w:r w:rsidR="00747B70">
              <w:rPr>
                <w:rFonts w:ascii="Montserrat" w:eastAsia="Montserrat" w:hAnsi="Montserrat" w:cs="Montserrat"/>
                <w:b/>
                <w:bCs/>
                <w:color w:val="434343"/>
              </w:rPr>
              <w:t>i</w:t>
            </w:r>
          </w:p>
        </w:tc>
        <w:tc>
          <w:tcPr>
            <w:tcW w:w="10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FC5FB" w14:textId="7B1A8372" w:rsidR="00747B70" w:rsidRPr="00747B70" w:rsidRDefault="00747B70" w:rsidP="00747B70">
            <w:pPr>
              <w:rPr>
                <w:rFonts w:ascii="Montserrat" w:eastAsia="Montserrat" w:hAnsi="Montserrat" w:cs="Montserrat"/>
                <w:color w:val="434343"/>
                <w:lang w:val="en-US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en-US"/>
              </w:rPr>
              <w:t xml:space="preserve">0–3 </w:t>
            </w:r>
            <w:r w:rsidRPr="00747B70">
              <w:rPr>
                <w:rFonts w:ascii="Montserrat" w:eastAsia="Montserrat" w:hAnsi="Montserrat" w:cs="Montserrat"/>
                <w:color w:val="434343"/>
                <w:lang w:val="en-US"/>
              </w:rPr>
              <w:t>Buxheti nuk është i qartë</w:t>
            </w:r>
          </w:p>
          <w:p w14:paraId="63CAF8A9" w14:textId="4331B83B" w:rsidR="00747B70" w:rsidRPr="00747B70" w:rsidRDefault="00747B70" w:rsidP="00747B70">
            <w:pPr>
              <w:rPr>
                <w:rFonts w:ascii="Montserrat" w:eastAsia="Montserrat" w:hAnsi="Montserrat" w:cs="Montserrat"/>
                <w:color w:val="434343"/>
                <w:lang w:val="en-US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en-US"/>
              </w:rPr>
              <w:t xml:space="preserve">4–6 </w:t>
            </w:r>
            <w:r w:rsidRPr="00747B70">
              <w:rPr>
                <w:rFonts w:ascii="Montserrat" w:eastAsia="Montserrat" w:hAnsi="Montserrat" w:cs="Montserrat"/>
                <w:color w:val="434343"/>
                <w:lang w:val="en-US"/>
              </w:rPr>
              <w:t>Buxheti ngre pikëpyetje</w:t>
            </w:r>
          </w:p>
          <w:p w14:paraId="46C930DE" w14:textId="6575872C" w:rsidR="000F040A" w:rsidRPr="00747B70" w:rsidRDefault="00747B70">
            <w:pPr>
              <w:rPr>
                <w:rFonts w:ascii="Montserrat" w:eastAsia="Montserrat" w:hAnsi="Montserrat" w:cs="Montserrat"/>
                <w:b/>
                <w:bCs/>
                <w:color w:val="434343"/>
                <w:lang w:val="en-US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en-US"/>
              </w:rPr>
              <w:t xml:space="preserve">7–10 </w:t>
            </w:r>
            <w:r w:rsidRPr="00747B70">
              <w:rPr>
                <w:rFonts w:ascii="Montserrat" w:eastAsia="Montserrat" w:hAnsi="Montserrat" w:cs="Montserrat"/>
                <w:color w:val="434343"/>
                <w:lang w:val="en-US"/>
              </w:rPr>
              <w:t>Paraqet një buxhet të qartë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49322" w14:textId="77777777" w:rsidR="000F040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bCs/>
                <w:color w:val="434343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434343"/>
              </w:rPr>
              <w:t>10</w:t>
            </w:r>
          </w:p>
        </w:tc>
      </w:tr>
      <w:tr w:rsidR="000F040A" w14:paraId="24BABBC9" w14:textId="77777777" w:rsidTr="00747B70">
        <w:tc>
          <w:tcPr>
            <w:tcW w:w="24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391B1" w14:textId="77777777" w:rsidR="00747B70" w:rsidRPr="00747B70" w:rsidRDefault="00747B70" w:rsidP="00747B70">
            <w:pPr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  <w:lang w:val="de-DE"/>
              </w:rPr>
              <w:t>Ndikimi</w:t>
            </w:r>
          </w:p>
          <w:p w14:paraId="3E4B5B3D" w14:textId="28BAE8D9" w:rsidR="000F040A" w:rsidRDefault="000F040A">
            <w:pPr>
              <w:rPr>
                <w:rFonts w:ascii="Montserrat" w:eastAsia="Montserrat" w:hAnsi="Montserrat" w:cs="Montserrat"/>
                <w:color w:val="434343"/>
              </w:rPr>
            </w:pPr>
          </w:p>
        </w:tc>
        <w:tc>
          <w:tcPr>
            <w:tcW w:w="109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465A5" w14:textId="4E0CCB22" w:rsidR="00747B70" w:rsidRPr="00747B70" w:rsidRDefault="00747B70" w:rsidP="00747B70">
            <w:pPr>
              <w:rPr>
                <w:rFonts w:ascii="Montserrat" w:eastAsia="Montserrat" w:hAnsi="Montserrat" w:cs="Montserrat"/>
                <w:color w:val="434343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</w:rPr>
              <w:t xml:space="preserve">0–5 </w:t>
            </w:r>
            <w:r w:rsidRPr="00747B70">
              <w:rPr>
                <w:rFonts w:ascii="Montserrat" w:eastAsia="Montserrat" w:hAnsi="Montserrat" w:cs="Montserrat"/>
                <w:color w:val="434343"/>
              </w:rPr>
              <w:t>Mungon shpjegimi për ndikimin</w:t>
            </w:r>
          </w:p>
          <w:p w14:paraId="6D6C50FE" w14:textId="5BD9B130" w:rsidR="00747B70" w:rsidRPr="00747B70" w:rsidRDefault="00747B70" w:rsidP="00747B70">
            <w:pPr>
              <w:rPr>
                <w:rFonts w:ascii="Montserrat" w:eastAsia="Montserrat" w:hAnsi="Montserrat" w:cs="Montserrat"/>
                <w:b/>
                <w:bCs/>
                <w:color w:val="434343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</w:rPr>
              <w:t xml:space="preserve">6–10 </w:t>
            </w:r>
            <w:r w:rsidRPr="00747B70">
              <w:rPr>
                <w:rFonts w:ascii="Montserrat" w:eastAsia="Montserrat" w:hAnsi="Montserrat" w:cs="Montserrat"/>
                <w:color w:val="434343"/>
              </w:rPr>
              <w:t>Trajton ndikimin, por i mungon një fokus i qartë</w:t>
            </w:r>
          </w:p>
          <w:p w14:paraId="34D1DF01" w14:textId="496F7679" w:rsidR="000F040A" w:rsidRPr="00747B70" w:rsidRDefault="00747B70">
            <w:pPr>
              <w:rPr>
                <w:rFonts w:ascii="Montserrat" w:eastAsia="Montserrat" w:hAnsi="Montserrat" w:cs="Montserrat"/>
                <w:b/>
                <w:bCs/>
                <w:color w:val="434343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434343"/>
              </w:rPr>
              <w:t xml:space="preserve">11–20 </w:t>
            </w:r>
            <w:r w:rsidRPr="00747B70">
              <w:rPr>
                <w:rFonts w:ascii="Montserrat" w:eastAsia="Montserrat" w:hAnsi="Montserrat" w:cs="Montserrat"/>
                <w:color w:val="434343"/>
              </w:rPr>
              <w:t>Jep një shpjegim të qartë të ndikimit, me një fokus të qartë. Përfshin të paktën një rezultat të matshëm të drejtpërdrejtë dhe një rezultat të matshëm përfundimtar</w:t>
            </w:r>
          </w:p>
        </w:tc>
        <w:tc>
          <w:tcPr>
            <w:tcW w:w="18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4EBE6" w14:textId="77777777" w:rsidR="000F040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" w:eastAsia="Montserrat" w:hAnsi="Montserrat" w:cs="Montserrat"/>
                <w:b/>
                <w:bCs/>
                <w:color w:val="434343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434343"/>
              </w:rPr>
              <w:t>20</w:t>
            </w:r>
          </w:p>
        </w:tc>
      </w:tr>
    </w:tbl>
    <w:p w14:paraId="42A5F807" w14:textId="77777777" w:rsidR="0035049E" w:rsidRDefault="0035049E">
      <w:pPr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p w14:paraId="64C7BADB" w14:textId="77777777" w:rsidR="0035049E" w:rsidRDefault="0035049E">
      <w:pPr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p w14:paraId="212096B9" w14:textId="77777777" w:rsidR="0035049E" w:rsidRDefault="0035049E">
      <w:pPr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p w14:paraId="77AD2527" w14:textId="77777777" w:rsidR="0035049E" w:rsidRDefault="0035049E">
      <w:pPr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p w14:paraId="217AA7F4" w14:textId="77777777" w:rsidR="0035049E" w:rsidRDefault="0035049E">
      <w:pPr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p w14:paraId="3DB52BE7" w14:textId="77777777" w:rsidR="0035049E" w:rsidRDefault="0035049E">
      <w:pPr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p w14:paraId="51F88C2A" w14:textId="77777777" w:rsidR="0035049E" w:rsidRDefault="0035049E">
      <w:pPr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p w14:paraId="0B9AF273" w14:textId="77777777" w:rsidR="00912785" w:rsidRDefault="00912785">
      <w:pPr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p w14:paraId="74BFAFEC" w14:textId="77777777" w:rsidR="00912785" w:rsidRDefault="00912785">
      <w:pPr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p w14:paraId="4E0B965D" w14:textId="77777777" w:rsidR="00912785" w:rsidRDefault="00912785">
      <w:pPr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p w14:paraId="18793871" w14:textId="77777777" w:rsidR="0035049E" w:rsidRDefault="0035049E">
      <w:pPr>
        <w:rPr>
          <w:rFonts w:ascii="Montserrat" w:eastAsia="Montserrat" w:hAnsi="Montserrat" w:cs="Montserrat"/>
          <w:b/>
          <w:bCs/>
          <w:color w:val="1B877F"/>
          <w:sz w:val="24"/>
          <w:szCs w:val="24"/>
        </w:rPr>
      </w:pPr>
    </w:p>
    <w:p w14:paraId="0ED05C6E" w14:textId="340AAC1A" w:rsidR="000F040A" w:rsidRDefault="00747B70">
      <w:pPr>
        <w:rPr>
          <w:rFonts w:ascii="Montserrat SemiBold" w:eastAsia="Montserrat SemiBold" w:hAnsi="Montserrat SemiBold" w:cs="Montserrat SemiBold"/>
          <w:color w:val="434343"/>
          <w:sz w:val="24"/>
          <w:szCs w:val="24"/>
        </w:rPr>
      </w:pPr>
      <w:r w:rsidRPr="00747B70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lastRenderedPageBreak/>
        <w:t>F</w:t>
      </w:r>
      <w:r w:rsidR="00070881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ormulari</w:t>
      </w:r>
      <w:r w:rsidRPr="00747B70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 </w:t>
      </w:r>
      <w:r w:rsidR="00070881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 xml:space="preserve">i </w:t>
      </w:r>
      <w:r w:rsidRPr="00747B70">
        <w:rPr>
          <w:rFonts w:ascii="Montserrat" w:eastAsia="Montserrat" w:hAnsi="Montserrat" w:cs="Montserrat"/>
          <w:b/>
          <w:bCs/>
          <w:color w:val="1B877F"/>
          <w:sz w:val="24"/>
          <w:szCs w:val="24"/>
        </w:rPr>
        <w:t>Vlerësimit të Propozimit</w:t>
      </w:r>
    </w:p>
    <w:p w14:paraId="282B175A" w14:textId="77777777" w:rsidR="00747B70" w:rsidRPr="00747B70" w:rsidRDefault="00747B70" w:rsidP="00747B70">
      <w:pPr>
        <w:rPr>
          <w:rFonts w:ascii="Montserrat SemiBold" w:eastAsia="Montserrat SemiBold" w:hAnsi="Montserrat SemiBold" w:cs="Montserrat SemiBold"/>
          <w:color w:val="434343"/>
          <w:sz w:val="24"/>
          <w:szCs w:val="24"/>
          <w:lang w:val="de-DE"/>
        </w:rPr>
      </w:pPr>
      <w:r w:rsidRPr="00747B70">
        <w:rPr>
          <w:rFonts w:ascii="Montserrat SemiBold" w:eastAsia="Montserrat SemiBold" w:hAnsi="Montserrat SemiBold" w:cs="Montserrat SemiBold"/>
          <w:color w:val="434343"/>
          <w:sz w:val="24"/>
          <w:szCs w:val="24"/>
          <w:lang w:val="de-DE"/>
        </w:rPr>
        <w:t>Emri i vlerësuesit:</w:t>
      </w:r>
    </w:p>
    <w:p w14:paraId="04B9FFA9" w14:textId="22C44E76" w:rsidR="000F040A" w:rsidRPr="009C4BB0" w:rsidRDefault="00747B70">
      <w:pPr>
        <w:rPr>
          <w:rFonts w:ascii="Montserrat SemiBold" w:eastAsia="Montserrat SemiBold" w:hAnsi="Montserrat SemiBold" w:cs="Montserrat SemiBold"/>
          <w:color w:val="434343"/>
          <w:sz w:val="24"/>
          <w:szCs w:val="24"/>
          <w:lang w:val="de-DE"/>
        </w:rPr>
      </w:pPr>
      <w:r w:rsidRPr="00747B70">
        <w:rPr>
          <w:rFonts w:ascii="Montserrat SemiBold" w:eastAsia="Montserrat SemiBold" w:hAnsi="Montserrat SemiBold" w:cs="Montserrat SemiBold"/>
          <w:color w:val="434343"/>
          <w:sz w:val="24"/>
          <w:szCs w:val="24"/>
          <w:lang w:val="de-DE"/>
        </w:rPr>
        <w:t>Data:</w:t>
      </w:r>
      <w:r>
        <w:rPr>
          <w:rFonts w:ascii="Montserrat SemiBold" w:eastAsia="Montserrat SemiBold" w:hAnsi="Montserrat SemiBold" w:cs="Montserrat SemiBold"/>
          <w:color w:val="434343"/>
          <w:sz w:val="24"/>
          <w:szCs w:val="24"/>
        </w:rPr>
        <w:t xml:space="preserve">         </w:t>
      </w:r>
    </w:p>
    <w:tbl>
      <w:tblPr>
        <w:tblStyle w:val="a0"/>
        <w:tblW w:w="139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67"/>
        <w:gridCol w:w="2268"/>
        <w:gridCol w:w="1418"/>
        <w:gridCol w:w="1417"/>
        <w:gridCol w:w="1559"/>
        <w:gridCol w:w="1276"/>
        <w:gridCol w:w="1418"/>
        <w:gridCol w:w="1597"/>
      </w:tblGrid>
      <w:tr w:rsidR="000F040A" w14:paraId="3FBE9107" w14:textId="77777777" w:rsidTr="00913B11">
        <w:tc>
          <w:tcPr>
            <w:tcW w:w="2967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FCA2E" w14:textId="77777777" w:rsidR="00747B70" w:rsidRPr="00747B70" w:rsidRDefault="00747B70" w:rsidP="00747B70">
            <w:pPr>
              <w:rPr>
                <w:rFonts w:ascii="Montserrat" w:eastAsia="Montserrat" w:hAnsi="Montserrat" w:cs="Montserrat"/>
                <w:b/>
                <w:bCs/>
                <w:color w:val="FFFFFF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FFFFFF"/>
                <w:lang w:val="de-DE"/>
              </w:rPr>
              <w:t>Emri i projektit</w:t>
            </w:r>
          </w:p>
          <w:p w14:paraId="6E91AC7E" w14:textId="405E9B7C" w:rsidR="000F040A" w:rsidRDefault="000F040A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</w:tc>
        <w:tc>
          <w:tcPr>
            <w:tcW w:w="2268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75F03" w14:textId="6002DABC" w:rsidR="00747B70" w:rsidRDefault="00747B70">
            <w:pPr>
              <w:rPr>
                <w:rFonts w:ascii="Montserrat" w:eastAsia="Montserrat" w:hAnsi="Montserrat" w:cs="Montserrat"/>
                <w:b/>
                <w:bCs/>
                <w:color w:val="FFFFFF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FFFFFF"/>
                <w:lang w:val="de-DE"/>
              </w:rPr>
              <w:t xml:space="preserve">Përputhshmëria me Planin </w:t>
            </w:r>
            <w:r w:rsidR="009C4BB0">
              <w:rPr>
                <w:rFonts w:ascii="Montserrat" w:eastAsia="Montserrat" w:hAnsi="Montserrat" w:cs="Montserrat"/>
                <w:b/>
                <w:bCs/>
                <w:color w:val="FFFFFF"/>
                <w:lang w:val="de-DE"/>
              </w:rPr>
              <w:t xml:space="preserve">Lokal të </w:t>
            </w:r>
            <w:r w:rsidR="009C4BB0" w:rsidRPr="009C4BB0">
              <w:rPr>
                <w:rFonts w:ascii="Montserrat" w:eastAsia="Montserrat" w:hAnsi="Montserrat" w:cs="Montserrat"/>
                <w:b/>
                <w:bCs/>
                <w:color w:val="FFFFFF"/>
                <w:lang w:val="de-DE"/>
              </w:rPr>
              <w:t>Energjisë së Qëndrueshme dhe Klimës (SECAP)</w:t>
            </w:r>
          </w:p>
          <w:p w14:paraId="362004F4" w14:textId="77777777" w:rsidR="009C4BB0" w:rsidRPr="009C4BB0" w:rsidRDefault="009C4BB0">
            <w:pPr>
              <w:rPr>
                <w:rFonts w:ascii="Montserrat" w:eastAsia="Montserrat" w:hAnsi="Montserrat" w:cs="Montserrat"/>
                <w:b/>
                <w:bCs/>
                <w:color w:val="FFFFFF"/>
                <w:lang w:val="de-DE"/>
              </w:rPr>
            </w:pPr>
          </w:p>
          <w:p w14:paraId="35FA9BED" w14:textId="19E23DA6" w:rsidR="000F040A" w:rsidRDefault="00000000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0-20 p</w:t>
            </w:r>
            <w:r w:rsidR="00747B70">
              <w:rPr>
                <w:rFonts w:ascii="Montserrat" w:eastAsia="Montserrat" w:hAnsi="Montserrat" w:cs="Montserrat"/>
                <w:b/>
                <w:bCs/>
                <w:color w:val="FFFFFF"/>
              </w:rPr>
              <w:t>ikë</w:t>
            </w:r>
          </w:p>
        </w:tc>
        <w:tc>
          <w:tcPr>
            <w:tcW w:w="1418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A2ED2" w14:textId="395F566A" w:rsidR="00747B70" w:rsidRPr="00913B11" w:rsidRDefault="00747B70" w:rsidP="00747B70">
            <w:pPr>
              <w:rPr>
                <w:rFonts w:ascii="Montserrat" w:eastAsia="Montserrat" w:hAnsi="Montserrat" w:cs="Montserrat"/>
                <w:b/>
                <w:bCs/>
                <w:color w:val="FFFFFF"/>
                <w:lang w:val="en-US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FFFFFF"/>
                <w:lang w:val="en-US"/>
              </w:rPr>
              <w:t>Roli</w:t>
            </w:r>
            <w:r w:rsidR="001A77FB">
              <w:rPr>
                <w:rFonts w:ascii="Montserrat" w:eastAsia="Montserrat" w:hAnsi="Montserrat" w:cs="Montserrat"/>
                <w:b/>
                <w:bCs/>
                <w:color w:val="FFFFFF"/>
                <w:lang w:val="en-US"/>
              </w:rPr>
              <w:t xml:space="preserve"> i</w:t>
            </w:r>
            <w:r w:rsidRPr="00747B70">
              <w:rPr>
                <w:rFonts w:ascii="Montserrat" w:eastAsia="Montserrat" w:hAnsi="Montserrat" w:cs="Montserrat"/>
                <w:b/>
                <w:bCs/>
                <w:color w:val="FFFFFF"/>
                <w:lang w:val="en-US"/>
              </w:rPr>
              <w:t xml:space="preserve"> të rinjve</w:t>
            </w:r>
          </w:p>
          <w:p w14:paraId="7F32A934" w14:textId="77777777" w:rsidR="00747B70" w:rsidRPr="00747B70" w:rsidRDefault="00747B70" w:rsidP="00747B70">
            <w:pPr>
              <w:rPr>
                <w:rFonts w:ascii="Montserrat" w:eastAsia="Montserrat" w:hAnsi="Montserrat" w:cs="Montserrat"/>
                <w:b/>
                <w:bCs/>
                <w:color w:val="FFFFFF"/>
                <w:lang w:val="en-US"/>
              </w:rPr>
            </w:pPr>
          </w:p>
          <w:p w14:paraId="30CF7262" w14:textId="77777777" w:rsidR="000F040A" w:rsidRDefault="000F040A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2163EBCD" w14:textId="2760A25A" w:rsidR="000F040A" w:rsidRDefault="00000000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 xml:space="preserve">0-20 </w:t>
            </w:r>
            <w:r w:rsidR="00747B70">
              <w:rPr>
                <w:rFonts w:ascii="Montserrat" w:eastAsia="Montserrat" w:hAnsi="Montserrat" w:cs="Montserrat"/>
                <w:b/>
                <w:bCs/>
                <w:color w:val="FFFFFF"/>
              </w:rPr>
              <w:t>pikë</w:t>
            </w:r>
          </w:p>
        </w:tc>
        <w:tc>
          <w:tcPr>
            <w:tcW w:w="1417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9D4EB" w14:textId="0DDECEA5" w:rsidR="000F040A" w:rsidRDefault="00747B70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Inovacioni</w:t>
            </w:r>
          </w:p>
          <w:p w14:paraId="3E49ECC0" w14:textId="77777777" w:rsidR="000F040A" w:rsidRDefault="000F040A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350C5020" w14:textId="77777777" w:rsidR="000F040A" w:rsidRDefault="000F040A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346AB551" w14:textId="77777777" w:rsidR="000F040A" w:rsidRDefault="000F040A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7CBAA828" w14:textId="53CB3694" w:rsidR="000F040A" w:rsidRDefault="00000000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 xml:space="preserve">0-10 </w:t>
            </w:r>
            <w:r w:rsidR="00747B70">
              <w:rPr>
                <w:rFonts w:ascii="Montserrat" w:eastAsia="Montserrat" w:hAnsi="Montserrat" w:cs="Montserrat"/>
                <w:b/>
                <w:bCs/>
                <w:color w:val="FFFFFF"/>
              </w:rPr>
              <w:t>pikë</w:t>
            </w:r>
          </w:p>
        </w:tc>
        <w:tc>
          <w:tcPr>
            <w:tcW w:w="1559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20E87" w14:textId="0DD72F84" w:rsidR="000F040A" w:rsidRDefault="00747B70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Fizibiliteti dhe planifikimi</w:t>
            </w:r>
          </w:p>
          <w:p w14:paraId="58841E98" w14:textId="77777777" w:rsidR="000F040A" w:rsidRDefault="000F040A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5F9686FB" w14:textId="43179F8C" w:rsidR="000F040A" w:rsidRDefault="00000000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 xml:space="preserve">0-20 </w:t>
            </w:r>
            <w:r w:rsidR="00747B70">
              <w:rPr>
                <w:rFonts w:ascii="Montserrat" w:eastAsia="Montserrat" w:hAnsi="Montserrat" w:cs="Montserrat"/>
                <w:b/>
                <w:bCs/>
                <w:color w:val="FFFFFF"/>
              </w:rPr>
              <w:t>pikë</w:t>
            </w:r>
          </w:p>
        </w:tc>
        <w:tc>
          <w:tcPr>
            <w:tcW w:w="1276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53C40" w14:textId="3B3D82A6" w:rsidR="000F040A" w:rsidRDefault="00747B70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Buxheti</w:t>
            </w:r>
          </w:p>
          <w:p w14:paraId="25A540C3" w14:textId="77777777" w:rsidR="000F040A" w:rsidRDefault="000F040A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4FB246B1" w14:textId="77777777" w:rsidR="000F040A" w:rsidRDefault="000F040A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054EC394" w14:textId="77777777" w:rsidR="000F040A" w:rsidRDefault="000F040A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39B1BEFC" w14:textId="1699CC71" w:rsidR="000F040A" w:rsidRDefault="00000000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 xml:space="preserve">0-10 </w:t>
            </w:r>
            <w:r w:rsidR="00747B70">
              <w:rPr>
                <w:rFonts w:ascii="Montserrat" w:eastAsia="Montserrat" w:hAnsi="Montserrat" w:cs="Montserrat"/>
                <w:b/>
                <w:bCs/>
                <w:color w:val="FFFFFF"/>
              </w:rPr>
              <w:t>pikë</w:t>
            </w:r>
          </w:p>
        </w:tc>
        <w:tc>
          <w:tcPr>
            <w:tcW w:w="1418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8A88E" w14:textId="0D90A375" w:rsidR="000F040A" w:rsidRDefault="00747B70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Ndikimi</w:t>
            </w:r>
          </w:p>
          <w:p w14:paraId="486735B7" w14:textId="77777777" w:rsidR="000F040A" w:rsidRDefault="000F040A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3A847723" w14:textId="77777777" w:rsidR="000F040A" w:rsidRDefault="000F040A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06DB4266" w14:textId="77777777" w:rsidR="000F040A" w:rsidRDefault="000F040A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248EFDE0" w14:textId="5D0587E8" w:rsidR="000F040A" w:rsidRDefault="00000000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 xml:space="preserve">0-20 </w:t>
            </w:r>
            <w:r w:rsidR="00747B70">
              <w:rPr>
                <w:rFonts w:ascii="Montserrat" w:eastAsia="Montserrat" w:hAnsi="Montserrat" w:cs="Montserrat"/>
                <w:b/>
                <w:bCs/>
                <w:color w:val="FFFFFF"/>
              </w:rPr>
              <w:t>pikë</w:t>
            </w:r>
          </w:p>
        </w:tc>
        <w:tc>
          <w:tcPr>
            <w:tcW w:w="1597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67351" w14:textId="77777777" w:rsidR="00913B11" w:rsidRDefault="00913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FFFFFF"/>
                <w:lang w:val="de-DE"/>
              </w:rPr>
            </w:pPr>
            <w:r w:rsidRPr="00913B11">
              <w:rPr>
                <w:rFonts w:ascii="Montserrat SemiBold" w:eastAsia="Montserrat SemiBold" w:hAnsi="Montserrat SemiBold" w:cs="Montserrat SemiBold"/>
                <w:b/>
                <w:bCs/>
                <w:color w:val="FFFFFF"/>
                <w:lang w:val="de-DE"/>
              </w:rPr>
              <w:t>Pikët totale</w:t>
            </w:r>
          </w:p>
          <w:p w14:paraId="08542BDD" w14:textId="77777777" w:rsidR="00913B11" w:rsidRDefault="00913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FFFFFF"/>
                <w:lang w:val="de-DE"/>
              </w:rPr>
            </w:pPr>
          </w:p>
          <w:p w14:paraId="0AA3FAC6" w14:textId="77777777" w:rsidR="00913B11" w:rsidRDefault="00913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FFFFFF"/>
                <w:lang w:val="de-DE"/>
              </w:rPr>
            </w:pPr>
          </w:p>
          <w:p w14:paraId="35172701" w14:textId="77777777" w:rsidR="00913B11" w:rsidRDefault="00913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FFFFFF"/>
                <w:lang w:val="de-DE"/>
              </w:rPr>
            </w:pPr>
          </w:p>
          <w:p w14:paraId="78B12AA9" w14:textId="54402428" w:rsidR="000F040A" w:rsidRPr="00913B11" w:rsidRDefault="00913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FFFFFF"/>
                <w:lang w:val="de-DE"/>
              </w:rPr>
            </w:pPr>
            <w:r>
              <w:rPr>
                <w:rFonts w:ascii="Montserrat SemiBold" w:eastAsia="Montserrat SemiBold" w:hAnsi="Montserrat SemiBold" w:cs="Montserrat SemiBold"/>
                <w:color w:val="FFFFFF"/>
              </w:rPr>
              <w:t>0-100 pikë</w:t>
            </w:r>
          </w:p>
        </w:tc>
      </w:tr>
      <w:tr w:rsidR="000F040A" w14:paraId="351E3C05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E9F39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F13D6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8F98B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A2CA1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EDBE1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613D8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3F56C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B13AA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4251D649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16ECB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45FED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0DC71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5B09F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587DF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A541F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A087E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4C4E2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7A2ECBF4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69399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92FB2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794B6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0C3D0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4D728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EF624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5B065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D136A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2A502BAF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358FB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99370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A0C13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E0D52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1C328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88A22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80175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CCDCE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178AD202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95DD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A2F74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B4BC2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62A6B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615A5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965C9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299D3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40A45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46AD646B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76181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47659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CD7B3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BBDAC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872E8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D1F32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2B72D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A167D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1B65FF70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240C1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AEFEC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31956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FC198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2DDC0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20092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C9125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90372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520F4B27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5290E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4CEDB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0A06C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70230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BB2B2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3268B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A47BC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EDBB4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454B510F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2EAF0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BD5DF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8C04D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62037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EBA71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36070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764EF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7D9CE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3778BEEE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18025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DEF8C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B9B1D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A656E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1E1C9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FB808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3E6D7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BC170" w14:textId="77777777" w:rsidR="000F040A" w:rsidRDefault="000F04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</w:tbl>
    <w:p w14:paraId="6D5683D7" w14:textId="77777777" w:rsidR="009C4BB0" w:rsidRDefault="009C4BB0" w:rsidP="00913B11">
      <w:pPr>
        <w:rPr>
          <w:rFonts w:ascii="Montserrat" w:eastAsia="Montserrat" w:hAnsi="Montserrat" w:cs="Montserrat"/>
          <w:b/>
          <w:bCs/>
          <w:color w:val="1B877F"/>
          <w:sz w:val="24"/>
          <w:szCs w:val="24"/>
          <w:lang w:val="de-DE"/>
        </w:rPr>
      </w:pPr>
    </w:p>
    <w:p w14:paraId="6A73B055" w14:textId="056ACD66" w:rsidR="00913B11" w:rsidRPr="00913B11" w:rsidRDefault="00913B11" w:rsidP="00913B11">
      <w:pPr>
        <w:rPr>
          <w:rFonts w:ascii="Montserrat" w:eastAsia="Montserrat" w:hAnsi="Montserrat" w:cs="Montserrat"/>
          <w:b/>
          <w:bCs/>
          <w:color w:val="1B877F"/>
          <w:sz w:val="24"/>
          <w:szCs w:val="24"/>
          <w:lang w:val="de-DE"/>
        </w:rPr>
      </w:pPr>
      <w:r w:rsidRPr="00913B11">
        <w:rPr>
          <w:rFonts w:ascii="Montserrat" w:eastAsia="Montserrat" w:hAnsi="Montserrat" w:cs="Montserrat"/>
          <w:b/>
          <w:bCs/>
          <w:color w:val="1B877F"/>
          <w:sz w:val="24"/>
          <w:szCs w:val="24"/>
          <w:lang w:val="de-DE"/>
        </w:rPr>
        <w:t>F</w:t>
      </w:r>
      <w:r w:rsidR="00070881">
        <w:rPr>
          <w:rFonts w:ascii="Montserrat" w:eastAsia="Montserrat" w:hAnsi="Montserrat" w:cs="Montserrat"/>
          <w:b/>
          <w:bCs/>
          <w:color w:val="1B877F"/>
          <w:sz w:val="24"/>
          <w:szCs w:val="24"/>
          <w:lang w:val="de-DE"/>
        </w:rPr>
        <w:t>ormulari i</w:t>
      </w:r>
      <w:r w:rsidRPr="00913B11">
        <w:rPr>
          <w:rFonts w:ascii="Montserrat" w:eastAsia="Montserrat" w:hAnsi="Montserrat" w:cs="Montserrat"/>
          <w:b/>
          <w:bCs/>
          <w:color w:val="1B877F"/>
          <w:sz w:val="24"/>
          <w:szCs w:val="24"/>
          <w:lang w:val="de-DE"/>
        </w:rPr>
        <w:t xml:space="preserve"> Vlerësimit të Propozimit, vazhdim</w:t>
      </w:r>
    </w:p>
    <w:p w14:paraId="0C106019" w14:textId="77777777" w:rsidR="00913B11" w:rsidRPr="00747B70" w:rsidRDefault="00913B11" w:rsidP="00913B11">
      <w:pPr>
        <w:rPr>
          <w:rFonts w:ascii="Montserrat SemiBold" w:eastAsia="Montserrat SemiBold" w:hAnsi="Montserrat SemiBold" w:cs="Montserrat SemiBold"/>
          <w:color w:val="434343"/>
          <w:sz w:val="24"/>
          <w:szCs w:val="24"/>
          <w:lang w:val="de-DE"/>
        </w:rPr>
      </w:pPr>
      <w:r w:rsidRPr="00747B70">
        <w:rPr>
          <w:rFonts w:ascii="Montserrat SemiBold" w:eastAsia="Montserrat SemiBold" w:hAnsi="Montserrat SemiBold" w:cs="Montserrat SemiBold"/>
          <w:color w:val="434343"/>
          <w:sz w:val="24"/>
          <w:szCs w:val="24"/>
          <w:lang w:val="de-DE"/>
        </w:rPr>
        <w:t>Emri i vlerësuesit:</w:t>
      </w:r>
    </w:p>
    <w:p w14:paraId="729BD280" w14:textId="35A06E9C" w:rsidR="000F040A" w:rsidRDefault="00913B11">
      <w:pPr>
        <w:rPr>
          <w:rFonts w:ascii="Montserrat SemiBold" w:eastAsia="Montserrat SemiBold" w:hAnsi="Montserrat SemiBold" w:cs="Montserrat SemiBold"/>
          <w:color w:val="434343"/>
          <w:sz w:val="24"/>
          <w:szCs w:val="24"/>
        </w:rPr>
      </w:pPr>
      <w:r w:rsidRPr="00747B70">
        <w:rPr>
          <w:rFonts w:ascii="Montserrat SemiBold" w:eastAsia="Montserrat SemiBold" w:hAnsi="Montserrat SemiBold" w:cs="Montserrat SemiBold"/>
          <w:color w:val="434343"/>
          <w:sz w:val="24"/>
          <w:szCs w:val="24"/>
          <w:lang w:val="de-DE"/>
        </w:rPr>
        <w:t>Data:</w:t>
      </w:r>
      <w:r>
        <w:rPr>
          <w:rFonts w:ascii="Montserrat SemiBold" w:eastAsia="Montserrat SemiBold" w:hAnsi="Montserrat SemiBold" w:cs="Montserrat SemiBold"/>
          <w:color w:val="434343"/>
          <w:sz w:val="24"/>
          <w:szCs w:val="24"/>
        </w:rPr>
        <w:t xml:space="preserve">          </w:t>
      </w:r>
    </w:p>
    <w:tbl>
      <w:tblPr>
        <w:tblStyle w:val="a1"/>
        <w:tblW w:w="139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67"/>
        <w:gridCol w:w="2268"/>
        <w:gridCol w:w="1418"/>
        <w:gridCol w:w="1417"/>
        <w:gridCol w:w="1559"/>
        <w:gridCol w:w="1276"/>
        <w:gridCol w:w="1418"/>
        <w:gridCol w:w="1597"/>
      </w:tblGrid>
      <w:tr w:rsidR="00913B11" w14:paraId="1BA3CF9E" w14:textId="77777777" w:rsidTr="00913B11">
        <w:tc>
          <w:tcPr>
            <w:tcW w:w="2967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9F320" w14:textId="77777777" w:rsidR="00913B11" w:rsidRPr="00747B70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FFFFFF"/>
                <w:lang w:val="de-DE"/>
              </w:rPr>
              <w:t>Emri i projektit</w:t>
            </w:r>
          </w:p>
          <w:p w14:paraId="5EE76EBC" w14:textId="1475F0F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</w:tc>
        <w:tc>
          <w:tcPr>
            <w:tcW w:w="2268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FB1A" w14:textId="5DE2EB9D" w:rsidR="00913B11" w:rsidRPr="00747B70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  <w:lang w:val="de-DE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FFFFFF"/>
                <w:lang w:val="de-DE"/>
              </w:rPr>
              <w:t xml:space="preserve">Përputhshmëria me </w:t>
            </w:r>
            <w:r w:rsidR="009C4BB0" w:rsidRPr="009C4BB0">
              <w:rPr>
                <w:rFonts w:ascii="Montserrat" w:eastAsia="Montserrat" w:hAnsi="Montserrat" w:cs="Montserrat"/>
                <w:b/>
                <w:bCs/>
                <w:color w:val="FFFFFF"/>
                <w:lang w:val="de-DE"/>
              </w:rPr>
              <w:t>Planin Lokal të Energjisë së Qëndrueshme dhe Klimës (SECAP)</w:t>
            </w:r>
          </w:p>
          <w:p w14:paraId="6634F7E0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19426015" w14:textId="191627B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0-20 pikë</w:t>
            </w:r>
          </w:p>
        </w:tc>
        <w:tc>
          <w:tcPr>
            <w:tcW w:w="1418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86EE0" w14:textId="77777777" w:rsidR="00913B11" w:rsidRP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  <w:lang w:val="en-US"/>
              </w:rPr>
            </w:pPr>
            <w:r w:rsidRPr="00747B70">
              <w:rPr>
                <w:rFonts w:ascii="Montserrat" w:eastAsia="Montserrat" w:hAnsi="Montserrat" w:cs="Montserrat"/>
                <w:b/>
                <w:bCs/>
                <w:color w:val="FFFFFF"/>
                <w:lang w:val="en-US"/>
              </w:rPr>
              <w:t>Roli i të rinjve</w:t>
            </w:r>
          </w:p>
          <w:p w14:paraId="76C236BB" w14:textId="77777777" w:rsidR="00913B11" w:rsidRPr="00747B70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  <w:lang w:val="en-US"/>
              </w:rPr>
            </w:pPr>
          </w:p>
          <w:p w14:paraId="13BA8CFC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4DA16380" w14:textId="76BF6C7F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0-20 pikë</w:t>
            </w:r>
          </w:p>
        </w:tc>
        <w:tc>
          <w:tcPr>
            <w:tcW w:w="1417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6CD8F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Inovacioni</w:t>
            </w:r>
          </w:p>
          <w:p w14:paraId="3818CF66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2AD95DD6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6FF1B627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52855FC7" w14:textId="26E5E716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0-10 pikë</w:t>
            </w:r>
          </w:p>
        </w:tc>
        <w:tc>
          <w:tcPr>
            <w:tcW w:w="1559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E9EA3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Fizibiliteti dhe planifikimi</w:t>
            </w:r>
          </w:p>
          <w:p w14:paraId="12E8C3FC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0008D39F" w14:textId="06B35C43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0-20 pikë</w:t>
            </w:r>
          </w:p>
        </w:tc>
        <w:tc>
          <w:tcPr>
            <w:tcW w:w="1276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3D4D0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Buxheti</w:t>
            </w:r>
          </w:p>
          <w:p w14:paraId="1637F83F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7C3B43B4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08A140C9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64DAE200" w14:textId="2D3F242E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0-10 pikë</w:t>
            </w:r>
          </w:p>
        </w:tc>
        <w:tc>
          <w:tcPr>
            <w:tcW w:w="1418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C73C9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Ndikimi</w:t>
            </w:r>
          </w:p>
          <w:p w14:paraId="3BE2BFEF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04EA0C78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21ED0680" w14:textId="77777777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</w:p>
          <w:p w14:paraId="4A40482C" w14:textId="1D1F2B1A" w:rsidR="00913B11" w:rsidRDefault="00913B11" w:rsidP="00913B11">
            <w:pPr>
              <w:rPr>
                <w:rFonts w:ascii="Montserrat" w:eastAsia="Montserrat" w:hAnsi="Montserrat" w:cs="Montserrat"/>
                <w:b/>
                <w:bCs/>
                <w:color w:val="FFFFFF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FFFF"/>
              </w:rPr>
              <w:t>0-20 pikë</w:t>
            </w:r>
          </w:p>
        </w:tc>
        <w:tc>
          <w:tcPr>
            <w:tcW w:w="1597" w:type="dxa"/>
            <w:shd w:val="clear" w:color="auto" w:fill="1B877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5B377" w14:textId="77777777" w:rsidR="00913B11" w:rsidRPr="00913B11" w:rsidRDefault="00913B11" w:rsidP="00913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FFFFFF"/>
                <w:lang w:val="de-DE"/>
              </w:rPr>
            </w:pPr>
            <w:r w:rsidRPr="00913B11">
              <w:rPr>
                <w:rFonts w:ascii="Montserrat SemiBold" w:eastAsia="Montserrat SemiBold" w:hAnsi="Montserrat SemiBold" w:cs="Montserrat SemiBold"/>
                <w:b/>
                <w:bCs/>
                <w:color w:val="FFFFFF"/>
                <w:lang w:val="de-DE"/>
              </w:rPr>
              <w:t>Pikët totale</w:t>
            </w:r>
          </w:p>
          <w:p w14:paraId="61D2B5EB" w14:textId="77777777" w:rsidR="00913B11" w:rsidRDefault="00913B11" w:rsidP="00913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FFFFFF"/>
              </w:rPr>
            </w:pPr>
          </w:p>
          <w:p w14:paraId="6B99E278" w14:textId="77777777" w:rsidR="00913B11" w:rsidRDefault="00913B11" w:rsidP="00913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FFFFFF"/>
              </w:rPr>
            </w:pPr>
          </w:p>
          <w:p w14:paraId="0991F73B" w14:textId="77777777" w:rsidR="00913B11" w:rsidRDefault="00913B11" w:rsidP="00913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FFFFFF"/>
              </w:rPr>
            </w:pPr>
          </w:p>
          <w:p w14:paraId="3FC6399F" w14:textId="77777777" w:rsidR="00913B11" w:rsidRDefault="00913B11" w:rsidP="00913B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ontserrat SemiBold" w:eastAsia="Montserrat SemiBold" w:hAnsi="Montserrat SemiBold" w:cs="Montserrat SemiBold"/>
                <w:color w:val="FFFFFF"/>
              </w:rPr>
            </w:pPr>
          </w:p>
          <w:p w14:paraId="0F145F97" w14:textId="329D6287" w:rsidR="00913B11" w:rsidRDefault="00913B11" w:rsidP="00913B11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FFFFFF"/>
              </w:rPr>
            </w:pPr>
            <w:r>
              <w:rPr>
                <w:rFonts w:ascii="Montserrat SemiBold" w:eastAsia="Montserrat SemiBold" w:hAnsi="Montserrat SemiBold" w:cs="Montserrat SemiBold"/>
                <w:color w:val="FFFFFF"/>
              </w:rPr>
              <w:t>0-100 pikë</w:t>
            </w:r>
          </w:p>
        </w:tc>
      </w:tr>
      <w:tr w:rsidR="000F040A" w14:paraId="685F79B9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096DE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8C4DF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59387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966E6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D82FB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6DA16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93E0E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E848A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68AB965D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D9503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A4FA9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EC961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076EA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EBF69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1CECC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75607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364B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4DE75580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453B1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B61FA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A81E6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6125F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B9ABC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BD811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CDFBD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02E27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70610439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7E658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C8574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8718E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93A31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A28F7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26A4B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47B91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5259F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1E866E30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BF924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1AC6C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09CFA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2F278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CC2A8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4716F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09753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A297C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11E26D63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DEFBF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330BA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12E35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66A8A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20E52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C1FA2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6340A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7213A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7B3F4926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B3519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0DA86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C0360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A324B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85ED5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AE753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91BBE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A1188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7BE65551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6203B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F40CA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5588D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30AE5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5955D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FBDAC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C26E5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CF240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  <w:tr w:rsidR="000F040A" w14:paraId="567743A1" w14:textId="77777777" w:rsidTr="00913B11">
        <w:tc>
          <w:tcPr>
            <w:tcW w:w="29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3FCFC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D336D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ABB4E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08FF3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F5DB5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AA91F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6BEDD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  <w:tc>
          <w:tcPr>
            <w:tcW w:w="15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4EB65" w14:textId="77777777" w:rsidR="000F040A" w:rsidRDefault="000F040A">
            <w:pPr>
              <w:widowControl w:val="0"/>
              <w:spacing w:line="240" w:lineRule="auto"/>
              <w:rPr>
                <w:rFonts w:ascii="Montserrat SemiBold" w:eastAsia="Montserrat SemiBold" w:hAnsi="Montserrat SemiBold" w:cs="Montserrat SemiBold"/>
                <w:color w:val="434343"/>
                <w:sz w:val="24"/>
                <w:szCs w:val="24"/>
              </w:rPr>
            </w:pPr>
          </w:p>
        </w:tc>
      </w:tr>
    </w:tbl>
    <w:p w14:paraId="5DDEDC07" w14:textId="77777777" w:rsidR="000F040A" w:rsidRDefault="000F040A" w:rsidP="009C4BB0">
      <w:pPr>
        <w:rPr>
          <w:rFonts w:ascii="Montserrat" w:eastAsia="Montserrat" w:hAnsi="Montserrat" w:cs="Montserrat"/>
        </w:rPr>
      </w:pPr>
    </w:p>
    <w:sectPr w:rsidR="000F040A">
      <w:headerReference w:type="default" r:id="rId7"/>
      <w:footerReference w:type="default" r:id="rId8"/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45711" w14:textId="77777777" w:rsidR="0026329D" w:rsidRDefault="0026329D">
      <w:pPr>
        <w:spacing w:line="240" w:lineRule="auto"/>
      </w:pPr>
      <w:r>
        <w:separator/>
      </w:r>
    </w:p>
  </w:endnote>
  <w:endnote w:type="continuationSeparator" w:id="0">
    <w:p w14:paraId="609AB140" w14:textId="77777777" w:rsidR="0026329D" w:rsidRDefault="002632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  <w:embedBold r:id="rId1" w:fontKey="{DAF9590F-D778-4757-9206-C1C3058F7E5F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2" w:fontKey="{49E921D9-A75B-4819-B8B1-3F715424CD3E}"/>
    <w:embedBold r:id="rId3" w:fontKey="{63ACDCB6-272F-4BB0-90A2-1661B1DB3475}"/>
    <w:embedItalic r:id="rId4" w:fontKey="{4E50B53A-185A-41F0-8F49-1A3194F3923B}"/>
    <w:embedBoldItalic r:id="rId5" w:fontKey="{13D1D867-E86B-46AA-8C2D-913431ADC4A8}"/>
  </w:font>
  <w:font w:name="Montserrat SemiBold">
    <w:charset w:val="00"/>
    <w:family w:val="auto"/>
    <w:pitch w:val="variable"/>
    <w:sig w:usb0="2000020F" w:usb1="00000003" w:usb2="00000000" w:usb3="00000000" w:csb0="00000197" w:csb1="00000000"/>
    <w:embedRegular r:id="rId6" w:fontKey="{5477DA7D-5CC8-4D68-8763-AB41BD8DA562}"/>
    <w:embedBold r:id="rId7" w:fontKey="{47336C6D-D5D8-4786-A71D-FC88FF65B34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D4DBB086-C7EB-4F4D-8C1C-B2C57DAE079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4392BF6F-C50D-4F99-B922-C8B64A4EC8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24BD3" w14:textId="77777777" w:rsidR="000F040A" w:rsidRDefault="00000000">
    <w:pPr>
      <w:spacing w:after="200" w:line="300" w:lineRule="auto"/>
      <w:jc w:val="center"/>
    </w:pP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t xml:space="preserve">|  </w:t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fldChar w:fldCharType="begin"/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instrText>PAGE</w:instrText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fldChar w:fldCharType="separate"/>
    </w:r>
    <w:r w:rsidR="00271383">
      <w:rPr>
        <w:rFonts w:ascii="Montserrat SemiBold" w:eastAsia="Montserrat SemiBold" w:hAnsi="Montserrat SemiBold" w:cs="Montserrat SemiBold"/>
        <w:noProof/>
        <w:color w:val="434343"/>
        <w:sz w:val="18"/>
        <w:szCs w:val="18"/>
      </w:rPr>
      <w:t>1</w:t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fldChar w:fldCharType="end"/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68C12" w14:textId="77777777" w:rsidR="0026329D" w:rsidRDefault="0026329D">
      <w:pPr>
        <w:spacing w:line="240" w:lineRule="auto"/>
      </w:pPr>
      <w:r>
        <w:separator/>
      </w:r>
    </w:p>
  </w:footnote>
  <w:footnote w:type="continuationSeparator" w:id="0">
    <w:p w14:paraId="6652AAE0" w14:textId="77777777" w:rsidR="0026329D" w:rsidRDefault="002632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EA51C" w14:textId="77777777" w:rsidR="000F040A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10BB1AE" wp14:editId="68AC5060">
          <wp:simplePos x="0" y="0"/>
          <wp:positionH relativeFrom="page">
            <wp:posOffset>292608</wp:posOffset>
          </wp:positionH>
          <wp:positionV relativeFrom="page">
            <wp:posOffset>182880</wp:posOffset>
          </wp:positionV>
          <wp:extent cx="7315200" cy="70675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10112" t="-6630" r="-12670" b="-17038"/>
                  <a:stretch>
                    <a:fillRect/>
                  </a:stretch>
                </pic:blipFill>
                <pic:spPr>
                  <a:xfrm>
                    <a:off x="0" y="0"/>
                    <a:ext cx="7315200" cy="7067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40A"/>
    <w:rsid w:val="00070881"/>
    <w:rsid w:val="000B4671"/>
    <w:rsid w:val="000F040A"/>
    <w:rsid w:val="001A77FB"/>
    <w:rsid w:val="0026329D"/>
    <w:rsid w:val="00271383"/>
    <w:rsid w:val="002F4BCC"/>
    <w:rsid w:val="0035049E"/>
    <w:rsid w:val="003A549B"/>
    <w:rsid w:val="003B3EAC"/>
    <w:rsid w:val="00436C30"/>
    <w:rsid w:val="00693493"/>
    <w:rsid w:val="00747B70"/>
    <w:rsid w:val="007A75F2"/>
    <w:rsid w:val="00852B7C"/>
    <w:rsid w:val="00907BDB"/>
    <w:rsid w:val="00912785"/>
    <w:rsid w:val="00913B11"/>
    <w:rsid w:val="009C4BB0"/>
    <w:rsid w:val="009E1221"/>
    <w:rsid w:val="00AB7F60"/>
    <w:rsid w:val="00BE59BF"/>
    <w:rsid w:val="00BE6A4A"/>
    <w:rsid w:val="00CB6AA9"/>
    <w:rsid w:val="00DB21DB"/>
    <w:rsid w:val="00D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1F27A"/>
  <w15:docId w15:val="{A90BB990-B214-46BA-818C-2957C231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MS Mincho" w:hAnsi="Arial" w:cs="Arial"/>
        <w:sz w:val="22"/>
        <w:szCs w:val="22"/>
        <w:lang w:val="es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B1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character" w:styleId="Strong">
    <w:name w:val="Strong"/>
    <w:basedOn w:val="DefaultParagraphFont"/>
    <w:uiPriority w:val="22"/>
    <w:qFormat/>
    <w:rsid w:val="00747B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1C80A-9B1F-4542-ADF9-EB1856D6E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Floreta Dr. Turizmi</dc:creator>
  <cp:lastModifiedBy>Qendra MultiFunksionale Durres</cp:lastModifiedBy>
  <cp:revision>18</cp:revision>
  <dcterms:created xsi:type="dcterms:W3CDTF">2026-09-25T17:51:00Z</dcterms:created>
  <dcterms:modified xsi:type="dcterms:W3CDTF">2026-09-25T19:41:00Z</dcterms:modified>
</cp:coreProperties>
</file>